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00"/>
        <w:tblW w:w="1122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07"/>
        <w:gridCol w:w="1144"/>
        <w:gridCol w:w="1580"/>
        <w:gridCol w:w="1188"/>
        <w:gridCol w:w="1333"/>
        <w:gridCol w:w="1276"/>
        <w:gridCol w:w="21"/>
        <w:gridCol w:w="1396"/>
        <w:gridCol w:w="851"/>
        <w:gridCol w:w="567"/>
        <w:gridCol w:w="1258"/>
      </w:tblGrid>
      <w:tr w:rsidR="00160D7A" w:rsidTr="00D559BE">
        <w:trPr>
          <w:trHeight w:hRule="exact" w:val="1951"/>
        </w:trPr>
        <w:tc>
          <w:tcPr>
            <w:tcW w:w="11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0D7A" w:rsidRPr="00202BFD" w:rsidRDefault="00160D7A" w:rsidP="001401DD">
            <w:pPr>
              <w:shd w:val="clear" w:color="auto" w:fill="FFFFFF"/>
              <w:spacing w:line="432" w:lineRule="exact"/>
              <w:jc w:val="center"/>
              <w:rPr>
                <w:sz w:val="40"/>
                <w:szCs w:val="40"/>
              </w:rPr>
            </w:pPr>
            <w:r w:rsidRPr="00202BFD">
              <w:rPr>
                <w:rFonts w:eastAsia="Times New Roman" w:cs="Times New Roman"/>
                <w:b/>
                <w:bCs/>
                <w:color w:val="000000"/>
                <w:spacing w:val="5"/>
                <w:w w:val="64"/>
                <w:position w:val="3"/>
                <w:sz w:val="40"/>
                <w:szCs w:val="40"/>
              </w:rPr>
              <w:t>Информация</w:t>
            </w:r>
            <w:r w:rsidRPr="00202BFD">
              <w:rPr>
                <w:rFonts w:eastAsia="Times New Roman"/>
                <w:b/>
                <w:bCs/>
                <w:color w:val="000000"/>
                <w:spacing w:val="5"/>
                <w:w w:val="64"/>
                <w:position w:val="3"/>
                <w:sz w:val="40"/>
                <w:szCs w:val="40"/>
              </w:rPr>
              <w:t xml:space="preserve"> </w:t>
            </w:r>
            <w:r w:rsidRPr="00202BFD">
              <w:rPr>
                <w:rFonts w:eastAsia="Times New Roman" w:cs="Times New Roman"/>
                <w:b/>
                <w:bCs/>
                <w:color w:val="000000"/>
                <w:spacing w:val="5"/>
                <w:w w:val="64"/>
                <w:position w:val="3"/>
                <w:sz w:val="40"/>
                <w:szCs w:val="40"/>
              </w:rPr>
              <w:t>по</w:t>
            </w:r>
            <w:r w:rsidRPr="00202BFD">
              <w:rPr>
                <w:rFonts w:eastAsia="Times New Roman"/>
                <w:b/>
                <w:bCs/>
                <w:color w:val="000000"/>
                <w:spacing w:val="5"/>
                <w:w w:val="64"/>
                <w:position w:val="3"/>
                <w:sz w:val="40"/>
                <w:szCs w:val="40"/>
              </w:rPr>
              <w:t xml:space="preserve"> </w:t>
            </w:r>
            <w:proofErr w:type="spellStart"/>
            <w:r w:rsidRPr="00202BFD">
              <w:rPr>
                <w:rFonts w:eastAsia="Times New Roman" w:cs="Times New Roman"/>
                <w:b/>
                <w:bCs/>
                <w:color w:val="000000"/>
                <w:spacing w:val="5"/>
                <w:w w:val="64"/>
                <w:position w:val="3"/>
                <w:sz w:val="40"/>
                <w:szCs w:val="40"/>
              </w:rPr>
              <w:t>Воткинскому</w:t>
            </w:r>
            <w:proofErr w:type="spellEnd"/>
            <w:r w:rsidRPr="00202BFD">
              <w:rPr>
                <w:rFonts w:eastAsia="Times New Roman" w:cs="Times New Roman"/>
                <w:b/>
                <w:bCs/>
                <w:color w:val="000000"/>
                <w:spacing w:val="5"/>
                <w:w w:val="64"/>
                <w:position w:val="3"/>
                <w:sz w:val="40"/>
                <w:szCs w:val="40"/>
              </w:rPr>
              <w:t xml:space="preserve"> филиалу ОАО «</w:t>
            </w:r>
            <w:proofErr w:type="spellStart"/>
            <w:r w:rsidRPr="00202BFD">
              <w:rPr>
                <w:rFonts w:eastAsia="Times New Roman" w:cs="Times New Roman"/>
                <w:b/>
                <w:bCs/>
                <w:color w:val="000000"/>
                <w:spacing w:val="5"/>
                <w:w w:val="64"/>
                <w:position w:val="3"/>
                <w:sz w:val="40"/>
                <w:szCs w:val="40"/>
              </w:rPr>
              <w:t>Удмуртавтотранс</w:t>
            </w:r>
            <w:proofErr w:type="spellEnd"/>
            <w:r w:rsidRPr="00202BFD">
              <w:rPr>
                <w:rFonts w:eastAsia="Times New Roman" w:cs="Times New Roman"/>
                <w:b/>
                <w:bCs/>
                <w:color w:val="000000"/>
                <w:spacing w:val="5"/>
                <w:w w:val="64"/>
                <w:position w:val="3"/>
                <w:sz w:val="40"/>
                <w:szCs w:val="40"/>
              </w:rPr>
              <w:t>»</w:t>
            </w:r>
          </w:p>
          <w:p w:rsidR="00160D7A" w:rsidRDefault="00160D7A" w:rsidP="00160D7A">
            <w:pPr>
              <w:shd w:val="clear" w:color="auto" w:fill="FFFFFF"/>
              <w:spacing w:line="209" w:lineRule="exact"/>
              <w:ind w:firstLine="338"/>
              <w:jc w:val="center"/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раскрывается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соответствии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с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постановлением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Правительства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РФ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i/>
                <w:iCs/>
                <w:color w:val="000000"/>
                <w:spacing w:val="5"/>
                <w:sz w:val="18"/>
                <w:szCs w:val="18"/>
              </w:rPr>
              <w:t>от</w:t>
            </w:r>
            <w:r>
              <w:rPr>
                <w:rFonts w:eastAsia="Times New Roman"/>
                <w:i/>
                <w:iCs/>
                <w:color w:val="000000"/>
                <w:spacing w:val="5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30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декабря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2009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г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5"/>
                <w:sz w:val="18"/>
                <w:szCs w:val="18"/>
              </w:rPr>
              <w:t>№</w:t>
            </w:r>
            <w:r>
              <w:rPr>
                <w:rFonts w:eastAsia="Times New Roman"/>
                <w:color w:val="000000"/>
                <w:spacing w:val="5"/>
                <w:sz w:val="18"/>
                <w:szCs w:val="18"/>
              </w:rPr>
              <w:t xml:space="preserve"> 1140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«Об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утверждении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стандартов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раскрытия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информации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организациями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коммунального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комплекса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субъекта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softHyphen/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естественных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монополий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осуществляющими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деятельность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сфере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оказания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услуг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передаче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тепло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softHyphen/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вой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энергии»</w:t>
            </w:r>
          </w:p>
          <w:p w:rsidR="00160D7A" w:rsidRDefault="00160D7A" w:rsidP="00160D7A">
            <w:pPr>
              <w:shd w:val="clear" w:color="auto" w:fill="FFFFFF"/>
              <w:spacing w:line="209" w:lineRule="exact"/>
              <w:ind w:firstLine="338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  <w:p w:rsidR="00160D7A" w:rsidRDefault="00160D7A" w:rsidP="00160D7A">
            <w:pPr>
              <w:shd w:val="clear" w:color="auto" w:fill="FFFFFF"/>
              <w:spacing w:line="209" w:lineRule="exact"/>
              <w:ind w:firstLine="338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1.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РАСКРЫТИЕ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ИНФОРМАЦИИ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СФЕРЕ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ТЕПЛОСНАБЖЕНИЯ</w:t>
            </w:r>
          </w:p>
          <w:p w:rsidR="00160D7A" w:rsidRDefault="00160D7A" w:rsidP="00202BFD">
            <w:pPr>
              <w:shd w:val="clear" w:color="auto" w:fill="FFFFFF"/>
              <w:spacing w:line="209" w:lineRule="exact"/>
              <w:ind w:firstLine="338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160D7A" w:rsidRDefault="00160D7A" w:rsidP="00160D7A">
            <w:pPr>
              <w:shd w:val="clear" w:color="auto" w:fill="FFFFFF"/>
              <w:spacing w:line="209" w:lineRule="exact"/>
              <w:ind w:firstLine="338"/>
              <w:jc w:val="center"/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1.1.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Информация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тарифе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тепловую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энергию</w:t>
            </w:r>
          </w:p>
        </w:tc>
      </w:tr>
      <w:tr w:rsidR="00160D7A" w:rsidTr="001D2AEE">
        <w:trPr>
          <w:trHeight w:hRule="exact" w:val="1109"/>
        </w:trPr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16" w:lineRule="exact"/>
              <w:ind w:right="151"/>
              <w:jc w:val="center"/>
            </w:pPr>
            <w:proofErr w:type="spellStart"/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Одноставочный</w:t>
            </w:r>
            <w:proofErr w:type="spellEnd"/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 тариф</w:t>
            </w:r>
            <w:proofErr w:type="gramStart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</w:t>
            </w:r>
            <w:proofErr w:type="gramEnd"/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уб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>./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Гкал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без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НДС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)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16" w:lineRule="exact"/>
              <w:ind w:left="122" w:right="461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Срок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действия</w:t>
            </w:r>
          </w:p>
        </w:tc>
        <w:tc>
          <w:tcPr>
            <w:tcW w:w="38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09" w:lineRule="exact"/>
              <w:jc w:val="center"/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 xml:space="preserve">Постановление 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дата</w:t>
            </w:r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color w:val="000000"/>
                <w:spacing w:val="3"/>
                <w:sz w:val="18"/>
                <w:szCs w:val="18"/>
              </w:rPr>
              <w:t>№</w:t>
            </w:r>
            <w:proofErr w:type="gramStart"/>
            <w:r>
              <w:rPr>
                <w:rFonts w:eastAsia="Times New Roman"/>
                <w:color w:val="000000"/>
                <w:spacing w:val="3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i/>
                <w:iCs/>
                <w:color w:val="000000"/>
                <w:spacing w:val="3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2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09" w:lineRule="exact"/>
              <w:jc w:val="center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Наименование</w:t>
            </w:r>
            <w:r w:rsidR="00D30313"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регулирующего органа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принявшего решение об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утверждении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цен</w:t>
            </w:r>
          </w:p>
        </w:tc>
        <w:tc>
          <w:tcPr>
            <w:tcW w:w="18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09" w:lineRule="exact"/>
              <w:ind w:right="338" w:firstLine="7"/>
              <w:jc w:val="center"/>
            </w:pP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 xml:space="preserve">Источник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официального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опубликования</w:t>
            </w:r>
          </w:p>
        </w:tc>
      </w:tr>
      <w:tr w:rsidR="00160D7A" w:rsidTr="001D2AEE">
        <w:trPr>
          <w:trHeight w:val="1091"/>
        </w:trPr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jc w:val="center"/>
            </w:pPr>
            <w:r>
              <w:t>1 043,40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09" w:lineRule="exact"/>
              <w:ind w:left="130" w:right="108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01.01.2012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по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31.08.2012</w:t>
            </w:r>
          </w:p>
        </w:tc>
        <w:tc>
          <w:tcPr>
            <w:tcW w:w="3818" w:type="dxa"/>
            <w:gridSpan w:val="4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16" w:lineRule="exact"/>
              <w:ind w:right="230" w:firstLine="7"/>
              <w:jc w:val="center"/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от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25 августа 2011 </w:t>
            </w:r>
            <w:r>
              <w:rPr>
                <w:rFonts w:eastAsia="Times New Roman" w:cs="Times New Roman"/>
                <w:color w:val="000000"/>
                <w:spacing w:val="-3"/>
                <w:sz w:val="18"/>
                <w:szCs w:val="18"/>
              </w:rPr>
              <w:t>г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. </w:t>
            </w:r>
            <w:r>
              <w:rPr>
                <w:rFonts w:eastAsia="Times New Roman" w:cs="Times New Roman"/>
                <w:b/>
                <w:bCs/>
                <w:color w:val="000000"/>
                <w:spacing w:val="-7"/>
              </w:rPr>
              <w:t>№ 10/5</w:t>
            </w:r>
          </w:p>
        </w:tc>
        <w:tc>
          <w:tcPr>
            <w:tcW w:w="2247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16" w:lineRule="exact"/>
              <w:ind w:right="230" w:firstLine="7"/>
              <w:jc w:val="center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Региональная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энергетическая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комиссия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Удмуртской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Республики</w:t>
            </w:r>
          </w:p>
        </w:tc>
        <w:tc>
          <w:tcPr>
            <w:tcW w:w="1825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16" w:lineRule="exact"/>
              <w:ind w:right="137" w:firstLine="7"/>
              <w:jc w:val="center"/>
            </w:pPr>
          </w:p>
        </w:tc>
      </w:tr>
      <w:tr w:rsidR="00160D7A" w:rsidTr="001D2AEE">
        <w:trPr>
          <w:trHeight w:val="1091"/>
        </w:trPr>
        <w:tc>
          <w:tcPr>
            <w:tcW w:w="1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jc w:val="center"/>
            </w:pPr>
            <w:r>
              <w:t>1 129,07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  <w:vAlign w:val="center"/>
          </w:tcPr>
          <w:p w:rsidR="00160D7A" w:rsidRDefault="00160D7A" w:rsidP="00160D7A">
            <w:pPr>
              <w:shd w:val="clear" w:color="auto" w:fill="FFFFFF"/>
              <w:spacing w:line="209" w:lineRule="exact"/>
              <w:ind w:left="130" w:right="108"/>
              <w:jc w:val="center"/>
            </w:pP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с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01.09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.2012 </w:t>
            </w:r>
            <w:r>
              <w:rPr>
                <w:rFonts w:eastAsia="Times New Roman" w:cs="Times New Roman"/>
                <w:color w:val="000000"/>
                <w:spacing w:val="-4"/>
                <w:sz w:val="18"/>
                <w:szCs w:val="18"/>
              </w:rPr>
              <w:t>по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 xml:space="preserve"> 31.12</w:t>
            </w:r>
            <w:r>
              <w:rPr>
                <w:rFonts w:eastAsia="Times New Roman"/>
                <w:color w:val="000000"/>
                <w:spacing w:val="-4"/>
                <w:sz w:val="18"/>
                <w:szCs w:val="18"/>
              </w:rPr>
              <w:t>.2012</w:t>
            </w:r>
          </w:p>
        </w:tc>
        <w:tc>
          <w:tcPr>
            <w:tcW w:w="381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0D7A" w:rsidRDefault="00160D7A" w:rsidP="00160D7A">
            <w:pPr>
              <w:shd w:val="clear" w:color="auto" w:fill="FFFFFF"/>
              <w:spacing w:line="216" w:lineRule="exact"/>
              <w:ind w:left="194" w:right="18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47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0D7A" w:rsidRDefault="00160D7A" w:rsidP="00160D7A">
            <w:pPr>
              <w:shd w:val="clear" w:color="auto" w:fill="FFFFFF"/>
              <w:spacing w:line="216" w:lineRule="exact"/>
              <w:ind w:left="194" w:right="18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25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0D7A" w:rsidRDefault="00160D7A" w:rsidP="00160D7A">
            <w:pPr>
              <w:shd w:val="clear" w:color="auto" w:fill="FFFFFF"/>
              <w:spacing w:line="216" w:lineRule="exact"/>
              <w:ind w:left="194" w:right="18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160D7A" w:rsidTr="001D2AEE">
        <w:trPr>
          <w:trHeight w:hRule="exact" w:val="763"/>
        </w:trPr>
        <w:tc>
          <w:tcPr>
            <w:tcW w:w="1122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60D7A" w:rsidRDefault="00160D7A" w:rsidP="00160D7A">
            <w:pPr>
              <w:shd w:val="clear" w:color="auto" w:fill="FFFFFF"/>
              <w:spacing w:line="216" w:lineRule="exact"/>
              <w:ind w:left="194" w:right="180"/>
              <w:jc w:val="center"/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1.2.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Информация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наличии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отсутствии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технической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возможности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доступа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 xml:space="preserve">регулируемым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товарам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услугам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регулируемых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организаций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также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регистрации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ходе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>реализации</w:t>
            </w:r>
            <w:r>
              <w:rPr>
                <w:rFonts w:eastAsia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pacing w:val="-1"/>
                <w:sz w:val="18"/>
                <w:szCs w:val="18"/>
              </w:rPr>
              <w:t xml:space="preserve">заявок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подключение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к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системе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</w:rPr>
              <w:t>теплоснабжения</w:t>
            </w:r>
          </w:p>
        </w:tc>
      </w:tr>
      <w:tr w:rsidR="00D30313" w:rsidTr="00D30313">
        <w:trPr>
          <w:trHeight w:hRule="exact" w:val="497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AEE" w:rsidRDefault="001D2AEE" w:rsidP="001D2AEE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№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AEE" w:rsidRDefault="001D2AEE" w:rsidP="00160D7A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Наименование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показателя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AEE" w:rsidRDefault="001D2AEE" w:rsidP="00160D7A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2011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AEE" w:rsidRDefault="001D2AEE" w:rsidP="00160D7A">
            <w:pPr>
              <w:shd w:val="clear" w:color="auto" w:fill="FFFFFF"/>
              <w:ind w:left="180"/>
            </w:pPr>
            <w:r>
              <w:rPr>
                <w:color w:val="000000"/>
                <w:spacing w:val="-5"/>
                <w:sz w:val="18"/>
                <w:szCs w:val="18"/>
              </w:rPr>
              <w:t xml:space="preserve">1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кв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. 2012 </w:t>
            </w:r>
            <w:r>
              <w:rPr>
                <w:rFonts w:eastAsia="Times New Roman" w:cs="Times New Roman"/>
                <w:color w:val="000000"/>
                <w:spacing w:val="-5"/>
                <w:sz w:val="18"/>
                <w:szCs w:val="18"/>
              </w:rPr>
              <w:t>г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AEE" w:rsidRDefault="001D2AEE" w:rsidP="00160D7A">
            <w:pPr>
              <w:shd w:val="clear" w:color="auto" w:fill="FFFFFF"/>
              <w:ind w:left="14"/>
            </w:pPr>
            <w:r>
              <w:rPr>
                <w:color w:val="000000"/>
                <w:sz w:val="18"/>
                <w:szCs w:val="18"/>
              </w:rPr>
              <w:t>2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. 2012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г</w:t>
            </w:r>
            <w:r>
              <w:rPr>
                <w:rFonts w:eastAsia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D2AEE" w:rsidRDefault="001D2AEE" w:rsidP="00160D7A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 3кв.</w:t>
            </w:r>
          </w:p>
          <w:p w:rsidR="001D2AEE" w:rsidRDefault="001D2AEE" w:rsidP="00160D7A">
            <w:pPr>
              <w:shd w:val="clear" w:color="auto" w:fill="FFFFFF"/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2012г.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D2AEE" w:rsidRDefault="001D2AEE" w:rsidP="00160D7A">
            <w:pPr>
              <w:shd w:val="clear" w:color="auto" w:fill="FFFFFF"/>
              <w:rPr>
                <w:rFonts w:eastAsia="Times New Roman"/>
                <w:color w:val="000000"/>
                <w:spacing w:val="-1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4кв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. </w:t>
            </w:r>
          </w:p>
          <w:p w:rsidR="001D2AEE" w:rsidRDefault="001D2AEE" w:rsidP="00160D7A">
            <w:pPr>
              <w:shd w:val="clear" w:color="auto" w:fill="FFFFFF"/>
            </w:pP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2012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г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>.</w:t>
            </w:r>
          </w:p>
        </w:tc>
      </w:tr>
      <w:tr w:rsidR="00D30313" w:rsidTr="00D30313">
        <w:trPr>
          <w:trHeight w:val="7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1 </w:t>
            </w: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  <w:spacing w:line="230" w:lineRule="exact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Количество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поданных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заявок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 xml:space="preserve">подключение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теплоснабжения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166"/>
              <w:jc w:val="center"/>
            </w:pPr>
            <w:r w:rsidRPr="00D30313"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22"/>
              <w:jc w:val="center"/>
            </w:pPr>
            <w:r w:rsidRPr="00D30313"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t>1</w:t>
            </w:r>
          </w:p>
        </w:tc>
      </w:tr>
      <w:tr w:rsidR="00D30313" w:rsidTr="00D30313">
        <w:trPr>
          <w:trHeight w:val="7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  <w:spacing w:line="216" w:lineRule="exact"/>
              <w:ind w:left="7" w:right="122"/>
            </w:pPr>
            <w:r>
              <w:rPr>
                <w:color w:val="000000"/>
                <w:sz w:val="18"/>
                <w:szCs w:val="18"/>
              </w:rPr>
              <w:t xml:space="preserve">1.1 </w:t>
            </w: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  <w:spacing w:line="216" w:lineRule="exact"/>
              <w:ind w:left="7" w:right="122"/>
            </w:pPr>
            <w:r>
              <w:rPr>
                <w:color w:val="000000"/>
                <w:sz w:val="18"/>
                <w:szCs w:val="18"/>
              </w:rPr>
              <w:t xml:space="preserve">1.1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Количество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зарегистрированных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заявок 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подключение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теплоснабжения </w:t>
            </w:r>
            <w:r>
              <w:rPr>
                <w:rFonts w:eastAsia="Times New Roman"/>
                <w:color w:val="000000"/>
                <w:sz w:val="18"/>
                <w:szCs w:val="18"/>
              </w:rPr>
              <w:t>(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если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отличается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от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количества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поданных</w:t>
            </w:r>
            <w:r>
              <w:rPr>
                <w:rFonts w:eastAsia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166"/>
              <w:jc w:val="center"/>
            </w:pPr>
            <w:r w:rsidRPr="00D30313"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7"/>
              <w:jc w:val="center"/>
            </w:pPr>
            <w:r w:rsidRPr="00D30313"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t>1</w:t>
            </w:r>
          </w:p>
        </w:tc>
      </w:tr>
      <w:tr w:rsidR="00D30313" w:rsidTr="00D30313">
        <w:trPr>
          <w:trHeight w:val="7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  <w:spacing w:line="209" w:lineRule="exact"/>
              <w:ind w:right="115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2 </w:t>
            </w: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  <w:spacing w:line="209" w:lineRule="exact"/>
              <w:ind w:right="115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Количество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исполненных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заявок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подключение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системе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теплоснабжения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173"/>
              <w:jc w:val="center"/>
            </w:pPr>
            <w:r w:rsidRPr="00D30313">
              <w:rPr>
                <w:color w:val="000000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22"/>
              <w:jc w:val="center"/>
            </w:pPr>
            <w:r w:rsidRPr="00D30313">
              <w:rPr>
                <w:color w:val="000000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7"/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7"/>
              <w:jc w:val="center"/>
            </w:pPr>
            <w:r w:rsidRPr="00D30313">
              <w:rPr>
                <w:color w:val="000000"/>
              </w:rPr>
              <w:t>1</w:t>
            </w:r>
          </w:p>
        </w:tc>
      </w:tr>
      <w:tr w:rsidR="00D30313" w:rsidTr="00D30313">
        <w:trPr>
          <w:trHeight w:val="7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D30313" w:rsidP="00D30313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sz w:val="18"/>
                <w:szCs w:val="18"/>
              </w:rPr>
              <w:t>3</w:t>
            </w: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  <w:spacing w:line="216" w:lineRule="exact"/>
            </w:pP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Количество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заявок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на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подключение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>к</w:t>
            </w:r>
            <w:r>
              <w:rPr>
                <w:rFonts w:eastAsia="Times New Roman"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1"/>
                <w:sz w:val="18"/>
                <w:szCs w:val="18"/>
              </w:rPr>
              <w:t xml:space="preserve">системе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теплоснабжения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которым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принято решение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об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отказе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в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подключении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rPr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166"/>
              <w:jc w:val="center"/>
            </w:pPr>
            <w:r w:rsidRPr="00D30313">
              <w:rPr>
                <w:color w:val="000000"/>
              </w:rPr>
              <w:t>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ind w:left="22"/>
              <w:jc w:val="center"/>
            </w:pPr>
            <w:r w:rsidRPr="00D30313">
              <w:rPr>
                <w:color w:val="000000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rPr>
                <w:color w:val="000000"/>
              </w:rPr>
              <w:t>0</w:t>
            </w:r>
          </w:p>
        </w:tc>
      </w:tr>
      <w:tr w:rsidR="00D30313" w:rsidTr="00D30313">
        <w:trPr>
          <w:trHeight w:val="779"/>
        </w:trPr>
        <w:tc>
          <w:tcPr>
            <w:tcW w:w="6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4 </w:t>
            </w:r>
          </w:p>
        </w:tc>
        <w:tc>
          <w:tcPr>
            <w:tcW w:w="391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Default="001D2AEE" w:rsidP="00D30313">
            <w:pPr>
              <w:shd w:val="clear" w:color="auto" w:fill="FFFFFF"/>
            </w:pP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Резерв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мощности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системы</w:t>
            </w:r>
            <w:r>
              <w:rPr>
                <w:rFonts w:eastAsia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2"/>
                <w:sz w:val="18"/>
                <w:szCs w:val="18"/>
              </w:rPr>
              <w:t>теплоснабжения</w:t>
            </w:r>
          </w:p>
        </w:tc>
        <w:tc>
          <w:tcPr>
            <w:tcW w:w="1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t>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t>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t>4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2AEE" w:rsidRPr="00D30313" w:rsidRDefault="001D2AEE" w:rsidP="00D30313">
            <w:pPr>
              <w:shd w:val="clear" w:color="auto" w:fill="FFFFFF"/>
              <w:jc w:val="center"/>
            </w:pPr>
            <w:r w:rsidRPr="00D30313">
              <w:t>4</w:t>
            </w:r>
          </w:p>
        </w:tc>
      </w:tr>
    </w:tbl>
    <w:p w:rsidR="001401DD" w:rsidRDefault="001401DD" w:rsidP="00160D7A">
      <w:pPr>
        <w:tabs>
          <w:tab w:val="center" w:pos="4658"/>
        </w:tabs>
      </w:pPr>
    </w:p>
    <w:sectPr w:rsidR="001401DD" w:rsidSect="005E4C65">
      <w:type w:val="continuous"/>
      <w:pgSz w:w="11909" w:h="16834"/>
      <w:pgMar w:top="1440" w:right="1210" w:bottom="720" w:left="138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401DD"/>
    <w:rsid w:val="001401DD"/>
    <w:rsid w:val="00160D7A"/>
    <w:rsid w:val="001D2AEE"/>
    <w:rsid w:val="00202BFD"/>
    <w:rsid w:val="00310FB8"/>
    <w:rsid w:val="00366928"/>
    <w:rsid w:val="004A7B44"/>
    <w:rsid w:val="005E4C65"/>
    <w:rsid w:val="008D765A"/>
    <w:rsid w:val="009505B3"/>
    <w:rsid w:val="00B750FC"/>
    <w:rsid w:val="00C12812"/>
    <w:rsid w:val="00D30313"/>
    <w:rsid w:val="00DC7747"/>
    <w:rsid w:val="00DD6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6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UserB</dc:creator>
  <cp:keywords/>
  <dc:description/>
  <cp:lastModifiedBy>Nepr</cp:lastModifiedBy>
  <cp:revision>2</cp:revision>
  <dcterms:created xsi:type="dcterms:W3CDTF">2011-12-23T07:51:00Z</dcterms:created>
  <dcterms:modified xsi:type="dcterms:W3CDTF">2011-12-23T07:51:00Z</dcterms:modified>
</cp:coreProperties>
</file>